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sz w:val="28"/>
        </w:rPr>
      </w:pP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align>center</wp:align>
            </wp:positionH>
            <wp:positionV relativeFrom="margin">
              <wp:align>top</wp:align>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4964430</wp:posOffset>
            </wp:positionH>
            <wp:positionV relativeFrom="paragraph">
              <wp:posOffset>98425</wp:posOffset>
            </wp:positionV>
            <wp:extent cx="1099820" cy="404495"/>
            <wp:effectExtent l="0" t="0" r="5080" b="0"/>
            <wp:wrapThrough wrapText="bothSides">
              <wp:wrapPolygon edited="0">
                <wp:start x="0" y="0"/>
                <wp:lineTo x="0" y="20345"/>
                <wp:lineTo x="21326" y="20345"/>
                <wp:lineTo x="21326" y="0"/>
                <wp:lineTo x="0" y="0"/>
              </wp:wrapPolygon>
            </wp:wrapThrough>
            <wp:docPr id="9" name="Image 9"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CORBERAND\AppData\Local\Microsoft\Windows\INetCache\Content.MSO\E3DFF825.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982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simplePos x="0" y="0"/>
            <wp:positionH relativeFrom="margin">
              <wp:posOffset>130810</wp:posOffset>
            </wp:positionH>
            <wp:positionV relativeFrom="paragraph">
              <wp:posOffset>112395</wp:posOffset>
            </wp:positionV>
            <wp:extent cx="1334135" cy="434340"/>
            <wp:effectExtent l="0" t="0" r="0" b="3810"/>
            <wp:wrapTight wrapText="bothSides">
              <wp:wrapPolygon edited="0">
                <wp:start x="0" y="0"/>
                <wp:lineTo x="0" y="20842"/>
                <wp:lineTo x="21281" y="20842"/>
                <wp:lineTo x="21281" y="0"/>
                <wp:lineTo x="0" y="0"/>
              </wp:wrapPolygon>
            </wp:wrapTight>
            <wp:docPr id="2" name="Image 2" descr="Petites annonces - Le CH St Denis Delafontaine recr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tites annonces - Le CH St Denis Delafontaine recru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4135"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center"/>
        <w:rPr>
          <w:b/>
          <w:sz w:val="24"/>
        </w:rPr>
      </w:pPr>
      <w:r>
        <w:rPr>
          <w:b/>
          <w:sz w:val="24"/>
        </w:rPr>
        <w:t>ATTRI1</w:t>
      </w:r>
    </w:p>
    <w:p>
      <w:pPr>
        <w:rPr>
          <w:b/>
          <w:sz w:val="24"/>
        </w:rPr>
      </w:pPr>
    </w:p>
    <w:p>
      <w:pPr>
        <w:rPr>
          <w:b/>
          <w:sz w:val="24"/>
        </w:rPr>
      </w:pPr>
    </w:p>
    <w:p>
      <w:pPr>
        <w:ind w:right="411"/>
        <w:jc w:val="center"/>
        <w:rPr>
          <w:rFonts w:cs="Calibri"/>
          <w:szCs w:val="22"/>
        </w:rPr>
      </w:pPr>
    </w:p>
    <w:tbl>
      <w:tblPr>
        <w:tblStyle w:val="Grilledutableau"/>
        <w:tblW w:w="9072" w:type="dxa"/>
        <w:tblInd w:w="279" w:type="dxa"/>
        <w:shd w:val="clear" w:color="auto" w:fill="CCB6D9"/>
        <w:tblLook w:val="04A0" w:firstRow="1" w:lastRow="0" w:firstColumn="1" w:lastColumn="0" w:noHBand="0" w:noVBand="1"/>
      </w:tblPr>
      <w:tblGrid>
        <w:gridCol w:w="9072"/>
      </w:tblGrid>
      <w:tr>
        <w:trPr>
          <w:trHeight w:val="1110"/>
        </w:trPr>
        <w:tc>
          <w:tcPr>
            <w:tcW w:w="9072" w:type="dxa"/>
            <w:shd w:val="clear" w:color="auto" w:fill="CCB6D9"/>
          </w:tcPr>
          <w:p>
            <w:pPr>
              <w:jc w:val="center"/>
              <w:rPr>
                <w:b/>
                <w:sz w:val="28"/>
              </w:rPr>
            </w:pPr>
            <w:proofErr w:type="gramStart"/>
            <w:r>
              <w:rPr>
                <w:b/>
                <w:sz w:val="28"/>
              </w:rPr>
              <w:t>A.E .</w:t>
            </w:r>
            <w:proofErr w:type="gramEnd"/>
          </w:p>
          <w:p>
            <w:pPr>
              <w:jc w:val="center"/>
              <w:rPr>
                <w:b/>
                <w:bCs/>
                <w:sz w:val="28"/>
                <w:szCs w:val="28"/>
              </w:rPr>
            </w:pPr>
            <w:r>
              <w:rPr>
                <w:b/>
                <w:bCs/>
                <w:sz w:val="28"/>
                <w:szCs w:val="28"/>
              </w:rPr>
              <w:t>ACTE D’ENGAGEMENT</w:t>
            </w:r>
          </w:p>
        </w:tc>
      </w:tr>
    </w:tbl>
    <w:p>
      <w:pPr>
        <w:rPr>
          <w:b/>
          <w:sz w:val="28"/>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jc w:val="center"/>
              <w:rPr>
                <w:b/>
                <w:sz w:val="28"/>
              </w:rPr>
            </w:pPr>
            <w:r>
              <w:rPr>
                <w:b/>
                <w:sz w:val="28"/>
              </w:rPr>
              <w:t xml:space="preserve">CARTE CARBURANT ET PRESTATIONS ASSOCIEES </w:t>
            </w:r>
          </w:p>
          <w:p>
            <w:pPr>
              <w:jc w:val="center"/>
              <w:rPr>
                <w:b/>
                <w:sz w:val="28"/>
              </w:rPr>
            </w:pPr>
            <w:r>
              <w:rPr>
                <w:b/>
                <w:sz w:val="28"/>
              </w:rPr>
              <w:t>POUR LE GHT PLAINE DE FRANCE</w:t>
            </w:r>
          </w:p>
        </w:tc>
      </w:tr>
    </w:tbl>
    <w:p>
      <w:pPr>
        <w:ind w:left="0"/>
        <w:rPr>
          <w:b/>
          <w:sz w:val="28"/>
        </w:rPr>
      </w:pPr>
    </w:p>
    <w:p>
      <w:pPr>
        <w:rPr>
          <w:b/>
          <w:sz w:val="28"/>
        </w:rPr>
      </w:pPr>
    </w:p>
    <w:p>
      <w:pPr>
        <w:jc w:val="center"/>
        <w:rPr>
          <w:b/>
        </w:rPr>
      </w:pPr>
    </w:p>
    <w:p>
      <w:pPr>
        <w:jc w:val="center"/>
      </w:pPr>
    </w:p>
    <w:p>
      <w:pPr>
        <w:ind w:left="0"/>
        <w:jc w:val="center"/>
        <w:rPr>
          <w:b/>
        </w:rPr>
      </w:pPr>
      <w:r>
        <w:rPr>
          <w:b/>
        </w:rPr>
        <w:t>La procédure est passée en application des dispositions du Code la Commande Publique (ci-après « le Code ») :</w:t>
      </w:r>
    </w:p>
    <w:p>
      <w:pPr>
        <w:ind w:left="0"/>
        <w:jc w:val="center"/>
        <w:rPr>
          <w:b/>
        </w:rPr>
      </w:pPr>
    </w:p>
    <w:p>
      <w:pPr>
        <w:ind w:left="0"/>
        <w:jc w:val="center"/>
      </w:pPr>
      <w:r>
        <w:t>Appel d’offres ouvert : articles L.2124-2 et R.2124-2-1° du Code ;</w:t>
      </w:r>
    </w:p>
    <w:p>
      <w:pPr>
        <w:ind w:left="0"/>
        <w:jc w:val="center"/>
      </w:pPr>
      <w:r>
        <w:t>&amp;</w:t>
      </w:r>
    </w:p>
    <w:p>
      <w:pPr>
        <w:ind w:left="0"/>
        <w:jc w:val="center"/>
      </w:pPr>
      <w:r>
        <w:t>Accord-cadre Mono-attributaire : articles –L.2125-1</w:t>
      </w:r>
      <w:r>
        <w:rPr>
          <w:bCs/>
        </w:rPr>
        <w:t xml:space="preserve"> </w:t>
      </w:r>
      <w:r>
        <w:t>et R.2162-2-2°- du Code ;</w:t>
      </w:r>
    </w:p>
    <w:p>
      <w:pPr>
        <w:ind w:left="0"/>
        <w:jc w:val="center"/>
      </w:pPr>
      <w:r>
        <w:t>&amp;</w:t>
      </w:r>
    </w:p>
    <w:p>
      <w:pPr>
        <w:ind w:left="0"/>
        <w:jc w:val="center"/>
        <w:rPr>
          <w:bCs/>
        </w:rPr>
      </w:pPr>
      <w:r>
        <w:rPr>
          <w:bCs/>
        </w:rPr>
        <w:t>A bons de commande : articles R.2162-13 à R.2162-14 du code</w:t>
      </w:r>
    </w:p>
    <w:p>
      <w:pPr>
        <w:jc w:val="center"/>
      </w:pPr>
    </w:p>
    <w:p>
      <w:pPr>
        <w:jc w:val="center"/>
        <w:rPr>
          <w:b/>
        </w:rPr>
      </w:pPr>
    </w:p>
    <w:p>
      <w:pPr>
        <w:jc w:val="center"/>
        <w:rPr>
          <w:b/>
        </w:rPr>
      </w:pPr>
    </w:p>
    <w:p>
      <w:pPr>
        <w:jc w:val="center"/>
      </w:pPr>
    </w:p>
    <w:p>
      <w:pPr>
        <w:jc w:val="center"/>
      </w:pPr>
    </w:p>
    <w:p>
      <w:pPr>
        <w:ind w:left="0"/>
        <w:jc w:val="center"/>
        <w:rPr>
          <w:b/>
        </w:rPr>
      </w:pPr>
      <w:r>
        <w:rPr>
          <w:b/>
        </w:rPr>
        <w:t>Acheteur</w:t>
      </w:r>
    </w:p>
    <w:p>
      <w:pPr>
        <w:jc w:val="center"/>
        <w:rPr>
          <w:b/>
        </w:rPr>
      </w:pPr>
    </w:p>
    <w:p>
      <w:pPr>
        <w:ind w:left="0" w:right="411"/>
        <w:jc w:val="center"/>
        <w:rPr>
          <w:rFonts w:cs="Calibri"/>
          <w:b/>
          <w:sz w:val="24"/>
        </w:rPr>
      </w:pPr>
      <w:r>
        <w:rPr>
          <w:rFonts w:cs="Calibri"/>
          <w:b/>
          <w:sz w:val="24"/>
        </w:rPr>
        <w:t>CENTRE HOSPITALIER DE SAINT-DENIS</w:t>
      </w:r>
    </w:p>
    <w:p>
      <w:pPr>
        <w:ind w:left="0" w:right="411"/>
        <w:jc w:val="center"/>
        <w:rPr>
          <w:rFonts w:cs="Calibri"/>
          <w:bCs/>
        </w:rPr>
      </w:pPr>
      <w:r>
        <w:rPr>
          <w:rFonts w:cs="Calibri"/>
          <w:bCs/>
        </w:rPr>
        <w:t xml:space="preserve">ETABLISSEMENT SUPPORT DU GHT PLAINE DE </w:t>
      </w:r>
      <w:r>
        <w:rPr>
          <w:bCs/>
        </w:rPr>
        <w:t>FRANCE</w:t>
      </w:r>
    </w:p>
    <w:p>
      <w:pPr>
        <w:ind w:left="0" w:right="411"/>
        <w:jc w:val="center"/>
        <w:rPr>
          <w:rFonts w:cs="Calibri"/>
          <w:sz w:val="24"/>
        </w:rPr>
      </w:pPr>
      <w:r>
        <w:rPr>
          <w:rFonts w:cs="Calibri"/>
          <w:bCs/>
          <w:sz w:val="24"/>
        </w:rPr>
        <w:t>Direction des Achats</w:t>
      </w:r>
    </w:p>
    <w:p>
      <w:pPr>
        <w:ind w:left="0" w:right="411"/>
        <w:jc w:val="center"/>
        <w:rPr>
          <w:rFonts w:cs="Calibri"/>
          <w:sz w:val="24"/>
        </w:rPr>
      </w:pPr>
      <w:r>
        <w:rPr>
          <w:rFonts w:cs="Calibri"/>
          <w:sz w:val="24"/>
        </w:rPr>
        <w:t>2, rue du Docteur Delafontaine</w:t>
      </w:r>
    </w:p>
    <w:p>
      <w:pPr>
        <w:ind w:left="0" w:right="411"/>
        <w:jc w:val="center"/>
        <w:rPr>
          <w:rFonts w:cs="Calibri"/>
          <w:sz w:val="24"/>
        </w:rPr>
      </w:pPr>
      <w:r>
        <w:rPr>
          <w:rFonts w:cs="Calibri"/>
          <w:sz w:val="24"/>
        </w:rPr>
        <w:t>BP 279</w:t>
      </w:r>
    </w:p>
    <w:p>
      <w:pPr>
        <w:ind w:left="0" w:right="411"/>
        <w:jc w:val="center"/>
        <w:rPr>
          <w:rFonts w:cs="Calibri"/>
          <w:sz w:val="24"/>
        </w:rPr>
      </w:pPr>
      <w:r>
        <w:rPr>
          <w:rFonts w:cs="Calibri"/>
          <w:sz w:val="24"/>
        </w:rPr>
        <w:t>93205 SAINT-DENIS CEDEX</w:t>
      </w:r>
    </w:p>
    <w:p/>
    <w:p/>
    <w:p/>
    <w:p/>
    <w:p/>
    <w:p/>
    <w:p>
      <w:pPr>
        <w:spacing w:after="200" w:line="276" w:lineRule="auto"/>
      </w:pPr>
    </w:p>
    <w:p>
      <w:pPr>
        <w:spacing w:after="200" w:line="276" w:lineRule="auto"/>
      </w:pPr>
      <w:r>
        <w:br w:type="page"/>
      </w:r>
    </w:p>
    <w:p>
      <w:pPr>
        <w:ind w:left="0"/>
        <w:rPr>
          <w:b/>
        </w:rPr>
      </w:pPr>
      <w:r>
        <w:rPr>
          <w:b/>
        </w:rPr>
        <w:lastRenderedPageBreak/>
        <w:t>OBJET DU MARCHE PUBLIC</w:t>
      </w:r>
    </w:p>
    <w:p>
      <w:bookmarkStart w:id="0" w:name="_Hlk72762604"/>
      <w:r>
        <w:t xml:space="preserve">Le présent marché a pour objet la </w:t>
      </w:r>
      <w:r>
        <w:rPr>
          <w:b/>
        </w:rPr>
        <w:t>fourniture</w:t>
      </w:r>
      <w:r>
        <w:rPr>
          <w:rFonts w:asciiTheme="minorHAnsi" w:hAnsiTheme="minorHAnsi" w:cstheme="minorHAnsi"/>
          <w:b/>
          <w:color w:val="000000" w:themeColor="text1"/>
          <w:szCs w:val="22"/>
        </w:rPr>
        <w:t xml:space="preserve"> de cartes accréditives</w:t>
      </w:r>
      <w:r>
        <w:rPr>
          <w:b/>
        </w:rPr>
        <w:t xml:space="preserve"> pour le carburant</w:t>
      </w:r>
      <w:r>
        <w:t xml:space="preserve">, prestations de </w:t>
      </w:r>
      <w:r>
        <w:rPr>
          <w:b/>
        </w:rPr>
        <w:t>recharge électrique</w:t>
      </w:r>
      <w:r>
        <w:t xml:space="preserve"> et prestations associées ainsi que la fourniture de </w:t>
      </w:r>
      <w:r>
        <w:rPr>
          <w:rStyle w:val="lev"/>
          <w:rFonts w:eastAsia="Calibri"/>
        </w:rPr>
        <w:t>badges de télépéage</w:t>
      </w:r>
      <w:r>
        <w:t xml:space="preserve"> pour le GHT Plaine de France.</w:t>
      </w:r>
      <w:bookmarkEnd w:id="0"/>
    </w:p>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w:t>
      </w: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Pr>
          <w:rFonts w:cs="Calibri"/>
          <w:color w:val="000000"/>
          <w:szCs w:val="22"/>
        </w:rPr>
        <w:t>à</w:t>
      </w:r>
      <w:proofErr w:type="gramEnd"/>
      <w:r>
        <w:rPr>
          <w:rFonts w:cs="Calibri"/>
          <w:color w:val="000000"/>
          <w:szCs w:val="22"/>
        </w:rPr>
        <w:t xml:space="preserve"> l’offre de base ;</w:t>
      </w:r>
    </w:p>
    <w:p>
      <w:pPr>
        <w:ind w:left="1418"/>
        <w:rPr>
          <w:rFonts w:cs="Calibri"/>
          <w:color w:val="000000"/>
          <w:szCs w:val="22"/>
        </w:rPr>
      </w:pPr>
    </w:p>
    <w:p>
      <w:pPr>
        <w:pStyle w:val="Titre1"/>
      </w:pPr>
      <w:r>
        <w:t>Engagement du titulaire ou du groupement titulaire</w:t>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CCP </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CCAG-FCS 2021 - Cahier des Clauses Administratives Générales applicables aux marchés publics de Fournitures Courantes et Services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w:t>
      </w:r>
      <w:proofErr w:type="gramStart"/>
      <w:r>
        <w:rPr>
          <w:rFonts w:cs="Calibri"/>
          <w:color w:val="000000"/>
          <w:szCs w:val="22"/>
        </w:rPr>
        <w:t xml:space="preserve"> :…</w:t>
      </w:r>
      <w:proofErr w:type="gramEnd"/>
      <w:r>
        <w:rPr>
          <w:rFonts w:cs="Calibri"/>
          <w:color w:val="000000"/>
          <w:szCs w:val="22"/>
        </w:rPr>
        <w:t>…………………………………………………………………………………………</w:t>
      </w:r>
    </w:p>
    <w:p>
      <w:pPr>
        <w:spacing w:before="100" w:beforeAutospacing="1" w:after="100" w:afterAutospacing="1"/>
        <w:rPr>
          <w:rFonts w:cs="Calibri"/>
          <w:color w:val="000000"/>
          <w:szCs w:val="22"/>
        </w:rPr>
      </w:pPr>
      <w:proofErr w:type="gramStart"/>
      <w:r>
        <w:rPr>
          <w:rFonts w:cs="Calibri"/>
          <w:color w:val="000000"/>
          <w:szCs w:val="22"/>
        </w:rPr>
        <w:t>et</w:t>
      </w:r>
      <w:proofErr w:type="gramEnd"/>
      <w:r>
        <w:rPr>
          <w:rFonts w:cs="Calibri"/>
          <w:color w:val="000000"/>
          <w:szCs w:val="22"/>
        </w:rPr>
        <w:t xml:space="preserve">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widowControl w:val="0"/>
        <w:tabs>
          <w:tab w:val="left" w:leader="dot" w:pos="8505"/>
        </w:tabs>
        <w:spacing w:before="40"/>
        <w:ind w:left="1418"/>
        <w:rPr>
          <w:rFonts w:cs="Calibri"/>
          <w:szCs w:val="22"/>
        </w:rPr>
      </w:pP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s’engage</w:t>
      </w:r>
      <w:proofErr w:type="gramEnd"/>
      <w:r>
        <w:rPr>
          <w:rFonts w:cs="Calibri"/>
          <w:color w:val="000000"/>
          <w:szCs w:val="22"/>
        </w:rPr>
        <w:t>, sur la base de son offre et pour son propre compte ;</w:t>
      </w:r>
    </w:p>
    <w:p>
      <w:pPr>
        <w:tabs>
          <w:tab w:val="left" w:pos="2687"/>
        </w:tabs>
        <w:rPr>
          <w:rFonts w:cs="Calibri"/>
          <w:szCs w:val="22"/>
        </w:rPr>
      </w:pPr>
      <w:r>
        <w:rPr>
          <w:rFonts w:cs="Calibri"/>
          <w:szCs w:val="22"/>
        </w:rPr>
        <w:tab/>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engage</w:t>
      </w:r>
      <w:proofErr w:type="gramEnd"/>
      <w:r>
        <w:rPr>
          <w:rFonts w:cs="Calibri"/>
          <w:color w:val="000000"/>
          <w:szCs w:val="22"/>
        </w:rPr>
        <w:t xml:space="preserv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proofErr w:type="gramStart"/>
      <w:r>
        <w:rPr>
          <w:rFonts w:cs="Calibri"/>
          <w:color w:val="000000"/>
          <w:szCs w:val="22"/>
        </w:rPr>
        <w:t>à</w:t>
      </w:r>
      <w:proofErr w:type="gramEnd"/>
      <w:r>
        <w:rPr>
          <w:rFonts w:cs="Calibri"/>
          <w:color w:val="000000"/>
          <w:szCs w:val="22"/>
        </w:rPr>
        <w:t xml:space="preserve"> livrer les fournitures demandées ou à exécuter les prestations demandées :</w:t>
      </w:r>
    </w:p>
    <w:p>
      <w:pPr>
        <w:spacing w:before="100" w:beforeAutospacing="1" w:after="100" w:afterAutospacing="1"/>
        <w:ind w:left="1418"/>
        <w:rPr>
          <w:rFonts w:cs="Calibri"/>
          <w:color w:val="000000"/>
          <w:szCs w:val="22"/>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aux</w:t>
      </w:r>
      <w:proofErr w:type="gramEnd"/>
      <w:r>
        <w:rPr>
          <w:rFonts w:cs="Calibri"/>
          <w:color w:val="000000"/>
          <w:szCs w:val="22"/>
        </w:rPr>
        <w:t xml:space="preserve"> prix indiqués ci-dessous ou dans l’annexe financière jointe au présent document.</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Pr>
          <w:rFonts w:cs="Calibri"/>
          <w:color w:val="000000"/>
          <w:szCs w:val="22"/>
        </w:rPr>
        <w:t>conjoint</w:t>
      </w:r>
      <w:proofErr w:type="gramEnd"/>
      <w:r>
        <w:rPr>
          <w:rFonts w:cs="Calibri"/>
          <w:color w:val="000000"/>
          <w:szCs w:val="22"/>
        </w:rPr>
        <w:t xml:space="preserve">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tbl>
      <w:tblPr>
        <w:tblStyle w:val="Grilledutableau"/>
        <w:tblW w:w="0" w:type="auto"/>
        <w:tblInd w:w="709" w:type="dxa"/>
        <w:tblLook w:val="04A0" w:firstRow="1" w:lastRow="0" w:firstColumn="1" w:lastColumn="0" w:noHBand="0" w:noVBand="1"/>
      </w:tblPr>
      <w:tblGrid>
        <w:gridCol w:w="2998"/>
        <w:gridCol w:w="2998"/>
        <w:gridCol w:w="3066"/>
      </w:tblGrid>
      <w:tr>
        <w:tc>
          <w:tcPr>
            <w:tcW w:w="2998" w:type="dxa"/>
            <w:vMerge w:val="restart"/>
          </w:tcPr>
          <w:p>
            <w:pPr>
              <w:spacing w:before="100" w:beforeAutospacing="1" w:after="100" w:afterAutospacing="1"/>
              <w:ind w:left="0"/>
              <w:rPr>
                <w:rFonts w:cs="Calibri"/>
                <w:color w:val="000000"/>
                <w:sz w:val="18"/>
                <w:szCs w:val="22"/>
              </w:rPr>
            </w:pPr>
            <w:r>
              <w:rPr>
                <w:rFonts w:cs="Calibri"/>
                <w:color w:val="000000"/>
                <w:szCs w:val="22"/>
              </w:rPr>
              <w:t>Désignation des membres du groupement conjoint</w:t>
            </w:r>
          </w:p>
        </w:tc>
        <w:tc>
          <w:tcPr>
            <w:tcW w:w="6064" w:type="dxa"/>
            <w:gridSpan w:val="2"/>
          </w:tcPr>
          <w:p>
            <w:pPr>
              <w:spacing w:before="100" w:beforeAutospacing="1" w:after="100" w:afterAutospacing="1"/>
              <w:ind w:left="0"/>
              <w:rPr>
                <w:rFonts w:cs="Calibri"/>
                <w:color w:val="000000"/>
                <w:sz w:val="18"/>
                <w:szCs w:val="22"/>
              </w:rPr>
            </w:pPr>
            <w:r>
              <w:rPr>
                <w:rFonts w:cs="Calibri"/>
                <w:color w:val="000000"/>
                <w:szCs w:val="22"/>
              </w:rPr>
              <w:t>Prestations exécutées par les membres du groupement conjoint</w:t>
            </w:r>
          </w:p>
        </w:tc>
      </w:tr>
      <w:tr>
        <w:tc>
          <w:tcPr>
            <w:tcW w:w="2998" w:type="dxa"/>
            <w:vMerge/>
          </w:tcPr>
          <w:p>
            <w:pPr>
              <w:spacing w:before="100" w:beforeAutospacing="1" w:after="100" w:afterAutospacing="1"/>
              <w:ind w:left="0"/>
              <w:rPr>
                <w:rFonts w:cs="Calibri"/>
                <w:color w:val="000000"/>
                <w:sz w:val="18"/>
                <w:szCs w:val="22"/>
              </w:rPr>
            </w:pPr>
          </w:p>
        </w:tc>
        <w:tc>
          <w:tcPr>
            <w:tcW w:w="2998" w:type="dxa"/>
          </w:tcPr>
          <w:p>
            <w:pPr>
              <w:spacing w:before="100" w:beforeAutospacing="1" w:after="100" w:afterAutospacing="1"/>
              <w:ind w:left="0"/>
              <w:rPr>
                <w:rFonts w:cs="Calibri"/>
                <w:color w:val="000000"/>
                <w:sz w:val="18"/>
                <w:szCs w:val="22"/>
              </w:rPr>
            </w:pPr>
            <w:r>
              <w:rPr>
                <w:rFonts w:cs="Calibri"/>
                <w:color w:val="000000"/>
                <w:szCs w:val="22"/>
              </w:rPr>
              <w:t>Nature de la prestation</w:t>
            </w:r>
          </w:p>
        </w:tc>
        <w:tc>
          <w:tcPr>
            <w:tcW w:w="3066" w:type="dxa"/>
          </w:tcPr>
          <w:p>
            <w:pPr>
              <w:spacing w:before="100" w:beforeAutospacing="1" w:after="100" w:afterAutospacing="1"/>
              <w:rPr>
                <w:rFonts w:cs="Calibri"/>
                <w:color w:val="000000"/>
                <w:sz w:val="18"/>
                <w:szCs w:val="22"/>
              </w:rPr>
            </w:pPr>
            <w:r>
              <w:rPr>
                <w:rFonts w:cs="Calibri"/>
                <w:color w:val="000000"/>
                <w:szCs w:val="22"/>
              </w:rPr>
              <w:t>Montant HT de la prestation</w:t>
            </w:r>
          </w:p>
        </w:tc>
      </w:tr>
      <w:tr>
        <w:trPr>
          <w:trHeight w:val="476"/>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r>
        <w:trPr>
          <w:trHeight w:val="522"/>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bl>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roofErr w:type="gramStart"/>
      <w:r>
        <w:rPr>
          <w:rFonts w:cs="Calibri"/>
          <w:color w:val="000000"/>
          <w:szCs w:val="22"/>
        </w:rPr>
        <w:t>…….</w:t>
      </w:r>
      <w:proofErr w:type="gramEnd"/>
      <w:r>
        <w:rPr>
          <w:rFonts w:cs="Calibri"/>
          <w:color w:val="000000"/>
          <w:szCs w:val="22"/>
        </w:rPr>
        <w:t>.</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pPr>
        <w:jc w:val="both"/>
        <w:rPr>
          <w:b/>
        </w:rPr>
      </w:pPr>
      <w:r>
        <w:rPr>
          <w:rFonts w:cs="Calibri"/>
          <w:color w:val="0D0D0D"/>
        </w:rPr>
        <w:t xml:space="preserve">L’accord-cadre est conclu </w:t>
      </w:r>
      <w:r>
        <w:rPr>
          <w:rFonts w:cs="Calibri"/>
          <w:b/>
          <w:color w:val="0D0D0D"/>
        </w:rPr>
        <w:t>à compter du 1 janvier</w:t>
      </w:r>
      <w:r>
        <w:rPr>
          <w:b/>
        </w:rPr>
        <w:t xml:space="preserve"> 2026</w:t>
      </w:r>
      <w:r>
        <w:t xml:space="preserve"> ou à défaut à la date de notification, si cette date est postérieure au </w:t>
      </w:r>
      <w:r>
        <w:rPr>
          <w:rFonts w:cs="Calibri"/>
          <w:color w:val="0D0D0D"/>
        </w:rPr>
        <w:t>1 janvier</w:t>
      </w:r>
      <w:r>
        <w:t xml:space="preserve"> 2026 et jusqu’au 31 décembre 2026.</w:t>
      </w:r>
    </w:p>
    <w:p>
      <w:pPr>
        <w:ind w:left="0"/>
        <w:jc w:val="both"/>
      </w:pPr>
    </w:p>
    <w:p>
      <w:pPr>
        <w:jc w:val="both"/>
      </w:pPr>
      <w:r>
        <w:t>L’accord-cadre est reconductible 3 fois par période de 12 mois par tacite reconduction.</w:t>
      </w:r>
    </w:p>
    <w:p>
      <w:pPr>
        <w:jc w:val="both"/>
      </w:pPr>
      <w:r>
        <w:t>Soit au maximum jusqu’au 31 décembre 2029.</w:t>
      </w:r>
    </w:p>
    <w:p>
      <w:pPr>
        <w:pStyle w:val="Titre1"/>
        <w:spacing w:after="0"/>
        <w:ind w:left="357" w:hanging="357"/>
      </w:pPr>
      <w:r>
        <w:t>Signature du marché public par le titulaire individuel ou, en cas groupement, le mandataire dûment habilité ou chaque membre du groupement</w:t>
      </w:r>
    </w:p>
    <w:p>
      <w:pPr>
        <w:rPr>
          <w:rFonts w:cs="Calibri"/>
          <w:color w:val="000000"/>
          <w:sz w:val="18"/>
          <w:szCs w:val="22"/>
        </w:rPr>
      </w:pPr>
      <w:r>
        <w:rPr>
          <w:rFonts w:cs="Calibri"/>
          <w:color w:val="000000"/>
          <w:sz w:val="18"/>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pPr>
        <w:rPr>
          <w:rFonts w:cs="Calibri"/>
          <w:color w:val="000000"/>
          <w:sz w:val="18"/>
          <w:szCs w:val="22"/>
        </w:rPr>
      </w:pP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lastRenderedPageBreak/>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conjoint</w:t>
      </w:r>
      <w:proofErr w:type="gramEnd"/>
      <w:r>
        <w:rPr>
          <w:rFonts w:cs="Calibri"/>
          <w:color w:val="000000"/>
          <w:szCs w:val="22"/>
        </w:rPr>
        <w:t xml:space="preserve">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Pr>
          <w:rFonts w:cs="Calibri"/>
          <w:color w:val="000000"/>
          <w:szCs w:val="22"/>
        </w:rPr>
        <w:t>pour</w:t>
      </w:r>
      <w:proofErr w:type="gramEnd"/>
      <w:r>
        <w:rPr>
          <w:rFonts w:cs="Calibri"/>
          <w:color w:val="000000"/>
          <w:szCs w:val="22"/>
        </w:rPr>
        <w:t xml:space="preserve">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w:t>
      </w:r>
      <w:proofErr w:type="gramStart"/>
      <w:r>
        <w:rPr>
          <w:rFonts w:cs="Calibri"/>
          <w:color w:val="000000"/>
          <w:sz w:val="18"/>
          <w:szCs w:val="22"/>
        </w:rPr>
        <w:t>joindre</w:t>
      </w:r>
      <w:proofErr w:type="gramEnd"/>
      <w:r>
        <w:rPr>
          <w:rFonts w:cs="Calibri"/>
          <w:color w:val="000000"/>
          <w:sz w:val="18"/>
          <w:szCs w:val="22"/>
        </w:rPr>
        <w:t xml:space="preserv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rPr>
          <w:sz w:val="20"/>
        </w:rPr>
        <w:fldChar w:fldCharType="begin">
          <w:ffData>
            <w:name w:val=""/>
            <w:enabled/>
            <w:calcOnExit w:val="0"/>
            <w:checkBox>
              <w:size w:val="20"/>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Calibri"/>
          <w:color w:val="000000"/>
          <w:sz w:val="20"/>
          <w:szCs w:val="22"/>
        </w:rPr>
        <w:t xml:space="preserve"> </w:t>
      </w:r>
      <w:proofErr w:type="gramStart"/>
      <w:r>
        <w:rPr>
          <w:rFonts w:cs="Calibri"/>
          <w:color w:val="000000"/>
          <w:szCs w:val="22"/>
        </w:rPr>
        <w:t>pour</w:t>
      </w:r>
      <w:proofErr w:type="gramEnd"/>
      <w:r>
        <w:rPr>
          <w:rFonts w:cs="Calibri"/>
          <w:color w:val="000000"/>
          <w:szCs w:val="22"/>
        </w:rPr>
        <w:t xml:space="preserve"> signer, en leur nom et pour leur compte, les modifications ultérieures du marché public ;</w:t>
      </w:r>
    </w:p>
    <w:p>
      <w:pPr>
        <w:rPr>
          <w:rFonts w:cs="Calibri"/>
          <w:color w:val="000000"/>
          <w:sz w:val="18"/>
          <w:szCs w:val="22"/>
        </w:rPr>
      </w:pPr>
      <w:r>
        <w:rPr>
          <w:rFonts w:cs="Calibri"/>
          <w:color w:val="000000"/>
          <w:sz w:val="18"/>
          <w:szCs w:val="22"/>
        </w:rPr>
        <w:t>(</w:t>
      </w:r>
      <w:proofErr w:type="gramStart"/>
      <w:r>
        <w:rPr>
          <w:rFonts w:cs="Calibri"/>
          <w:color w:val="000000"/>
          <w:sz w:val="18"/>
          <w:szCs w:val="22"/>
        </w:rPr>
        <w:t>joindre</w:t>
      </w:r>
      <w:proofErr w:type="gramEnd"/>
      <w:r>
        <w:rPr>
          <w:rFonts w:cs="Calibri"/>
          <w:color w:val="000000"/>
          <w:sz w:val="18"/>
          <w:szCs w:val="22"/>
        </w:rPr>
        <w:t xml:space="preserv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ont</w:t>
      </w:r>
      <w:proofErr w:type="gramEnd"/>
      <w:r>
        <w:rPr>
          <w:rFonts w:cs="Calibri"/>
          <w:color w:val="000000"/>
          <w:szCs w:val="22"/>
        </w:rPr>
        <w:t xml:space="preserve"> donné mandat au mandataire dans les conditions définies par les pouvoirs joints en annexe.</w:t>
      </w:r>
    </w:p>
    <w:p>
      <w:pPr>
        <w:rPr>
          <w:rFonts w:cs="Calibri"/>
          <w:color w:val="000000"/>
          <w:sz w:val="18"/>
          <w:szCs w:val="22"/>
        </w:rPr>
      </w:pPr>
      <w:r>
        <w:rPr>
          <w:rFonts w:cs="Calibri"/>
          <w:color w:val="000000"/>
          <w:sz w:val="18"/>
          <w:szCs w:val="22"/>
        </w:rPr>
        <w:t>(</w:t>
      </w:r>
      <w:proofErr w:type="gramStart"/>
      <w:r>
        <w:rPr>
          <w:rFonts w:cs="Calibri"/>
          <w:color w:val="000000"/>
          <w:sz w:val="18"/>
          <w:szCs w:val="22"/>
        </w:rPr>
        <w:t>hors</w:t>
      </w:r>
      <w:proofErr w:type="gramEnd"/>
      <w:r>
        <w:rPr>
          <w:rFonts w:cs="Calibri"/>
          <w:color w:val="000000"/>
          <w:sz w:val="18"/>
          <w:szCs w:val="22"/>
        </w:rPr>
        <w:t xml:space="preserve"> cas des marchés de défense ou de sécurité dans lequel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les représenter vis-à-vis de l’acheteur et pour coordonner l’ensemble des prestations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signer, en leur nom et pour leur compte, les modifications ultérieures du marché public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dans les conditions définies ci-dessous :</w:t>
      </w:r>
    </w:p>
    <w:p>
      <w:pPr>
        <w:spacing w:after="100" w:afterAutospacing="1"/>
        <w:ind w:firstLine="709"/>
        <w:rPr>
          <w:rFonts w:cs="Calibri"/>
          <w:color w:val="000000"/>
          <w:sz w:val="18"/>
          <w:szCs w:val="22"/>
        </w:rPr>
      </w:pPr>
      <w:r>
        <w:rPr>
          <w:rFonts w:cs="Calibri"/>
          <w:color w:val="000000"/>
          <w:sz w:val="18"/>
          <w:szCs w:val="22"/>
        </w:rPr>
        <w:t>(Donner des précisions sur l’étendue du mandat.)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504"/>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pStyle w:val="Titre1"/>
      </w:pPr>
    </w:p>
    <w:p>
      <w:pPr>
        <w:ind w:left="0"/>
        <w:rPr>
          <w:rFonts w:eastAsiaTheme="minorHAnsi"/>
          <w:b/>
          <w:bCs/>
          <w:caps/>
          <w:kern w:val="32"/>
          <w:szCs w:val="32"/>
        </w:rPr>
      </w:pPr>
      <w:r>
        <w:br w:type="page"/>
      </w:r>
    </w:p>
    <w:p>
      <w:pPr>
        <w:pStyle w:val="Titre1"/>
      </w:pPr>
      <w:r>
        <w:lastRenderedPageBreak/>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tabs>
          <w:tab w:val="left" w:pos="3048"/>
          <w:tab w:val="center" w:pos="5245"/>
        </w:tabs>
        <w:rPr>
          <w:rFonts w:cs="Calibri"/>
          <w:color w:val="000000"/>
          <w:szCs w:val="22"/>
        </w:rPr>
      </w:pPr>
      <w:r>
        <w:rPr>
          <w:rFonts w:cs="Calibri"/>
          <w:color w:val="000000"/>
          <w:szCs w:val="22"/>
        </w:rPr>
        <w:tab/>
      </w:r>
      <w:r>
        <w:rPr>
          <w:rFonts w:cs="Calibri"/>
          <w:color w:val="000000"/>
          <w:szCs w:val="22"/>
        </w:rPr>
        <w:tab/>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Achats</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ind w:left="0" w:firstLine="709"/>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Achats</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ind w:left="1418"/>
        <w:rPr>
          <w:rFonts w:cs="Calibri"/>
          <w:b/>
          <w:color w:val="000000"/>
          <w:szCs w:val="22"/>
        </w:rPr>
      </w:pPr>
      <w:r>
        <w:rPr>
          <w:rFonts w:cs="Calibri"/>
          <w:b/>
          <w:color w:val="000000"/>
          <w:szCs w:val="22"/>
        </w:rPr>
        <w:t>Le comptable assignataire du Centre Hospitalier de Saint Denis</w:t>
      </w:r>
    </w:p>
    <w:p>
      <w:pPr>
        <w:shd w:val="clear" w:color="auto" w:fill="FFFFFF"/>
        <w:ind w:left="2127"/>
        <w:rPr>
          <w:rFonts w:cs="Calibri"/>
          <w:color w:val="000000"/>
          <w:szCs w:val="22"/>
        </w:rPr>
      </w:pPr>
      <w:r>
        <w:rPr>
          <w:rFonts w:cs="Calibri"/>
          <w:color w:val="000000"/>
          <w:szCs w:val="22"/>
        </w:rPr>
        <w:t>2 Rue du Dr Delafontaine, 93200 Saint-Denis</w:t>
      </w:r>
    </w:p>
    <w:p>
      <w:pPr>
        <w:shd w:val="clear" w:color="auto" w:fill="FFFFFF"/>
        <w:ind w:left="2127"/>
        <w:rPr>
          <w:rFonts w:cs="Calibri"/>
          <w:color w:val="000000"/>
          <w:szCs w:val="22"/>
        </w:rPr>
      </w:pPr>
      <w:hyperlink r:id="rId14" w:history="1">
        <w:r>
          <w:rPr>
            <w:rFonts w:cs="Calibri"/>
            <w:color w:val="000000"/>
            <w:szCs w:val="22"/>
          </w:rPr>
          <w:t>Téléphone</w:t>
        </w:r>
      </w:hyperlink>
      <w:r>
        <w:rPr>
          <w:rFonts w:cs="Calibri"/>
          <w:color w:val="000000"/>
          <w:szCs w:val="22"/>
        </w:rPr>
        <w:t> : 01 42 35 61 40</w:t>
      </w:r>
    </w:p>
    <w:p>
      <w:pPr>
        <w:shd w:val="clear" w:color="auto" w:fill="FFFFFF"/>
        <w:ind w:left="2127"/>
        <w:rPr>
          <w:rFonts w:cs="Calibri"/>
          <w:color w:val="000000"/>
          <w:szCs w:val="22"/>
        </w:rPr>
      </w:pP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 xml:space="preserve">Imputation budgétaire : </w:t>
      </w:r>
    </w:p>
    <w:p>
      <w:pPr>
        <w:spacing w:before="100" w:beforeAutospacing="1" w:after="100" w:afterAutospacing="1"/>
        <w:rPr>
          <w:rFonts w:cs="Calibri"/>
          <w:color w:val="000000"/>
          <w:szCs w:val="22"/>
        </w:rPr>
      </w:pP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consultation est attribuée à la société :</w:t>
      </w:r>
    </w:p>
    <w:p>
      <w:pPr>
        <w:spacing w:before="100" w:beforeAutospacing="1" w:after="100" w:afterAutospacing="1"/>
        <w:rPr>
          <w:rFonts w:cs="Calibri"/>
          <w:color w:val="000000"/>
          <w:szCs w:val="22"/>
        </w:rPr>
      </w:pPr>
      <w:r>
        <w:rPr>
          <w:rFonts w:cs="Calibri"/>
          <w:color w:val="000000"/>
          <w:szCs w:val="22"/>
        </w:rPr>
        <w:t>L’offre financière est jointe au présent acte d’engagement.</w:t>
      </w:r>
    </w:p>
    <w:p>
      <w:pPr>
        <w:spacing w:before="100" w:beforeAutospacing="1" w:after="100" w:afterAutospacing="1"/>
        <w:rPr>
          <w:rFonts w:cs="Calibri"/>
          <w:color w:val="000000"/>
          <w:szCs w:val="22"/>
          <w:highlight w:val="yellow"/>
        </w:rPr>
      </w:pPr>
      <w:r>
        <w:rPr>
          <w:rFonts w:cs="Calibri"/>
          <w:color w:val="000000"/>
          <w:szCs w:val="22"/>
        </w:rPr>
        <w:t>A Saint Denis, le ……………</w:t>
      </w:r>
    </w:p>
    <w:p>
      <w:pPr>
        <w:jc w:val="right"/>
        <w:rPr>
          <w:rFonts w:cs="Calibri"/>
          <w:b/>
          <w:color w:val="000000"/>
          <w:szCs w:val="22"/>
        </w:rPr>
      </w:pPr>
      <w:r>
        <w:rPr>
          <w:rFonts w:cs="Calibri"/>
          <w:b/>
          <w:color w:val="000000"/>
          <w:szCs w:val="22"/>
        </w:rPr>
        <w:t xml:space="preserve">Clara </w:t>
      </w:r>
      <w:proofErr w:type="spellStart"/>
      <w:r>
        <w:rPr>
          <w:rFonts w:cs="Calibri"/>
          <w:b/>
          <w:color w:val="000000"/>
          <w:szCs w:val="22"/>
        </w:rPr>
        <w:t>BRUNEL</w:t>
      </w:r>
    </w:p>
    <w:p>
      <w:pPr>
        <w:jc w:val="right"/>
        <w:rPr>
          <w:rFonts w:cs="Calibri"/>
          <w:color w:val="000000"/>
          <w:szCs w:val="22"/>
        </w:rPr>
      </w:pPr>
      <w:bookmarkStart w:id="1" w:name="_GoBack"/>
      <w:bookmarkEnd w:id="1"/>
      <w:r>
        <w:rPr>
          <w:rFonts w:cs="Calibri"/>
          <w:color w:val="000000"/>
          <w:szCs w:val="22"/>
        </w:rPr>
        <w:t>Directric</w:t>
      </w:r>
      <w:proofErr w:type="spellEnd"/>
      <w:r>
        <w:rPr>
          <w:rFonts w:cs="Calibri"/>
          <w:color w:val="000000"/>
          <w:szCs w:val="22"/>
        </w:rPr>
        <w:t>e Achats</w:t>
      </w:r>
    </w:p>
    <w:p>
      <w:pPr>
        <w:jc w:val="right"/>
        <w:rPr>
          <w:rFonts w:cs="Calibri"/>
          <w:color w:val="000000"/>
          <w:sz w:val="20"/>
          <w:szCs w:val="22"/>
        </w:rPr>
      </w:pPr>
      <w:r>
        <w:rPr>
          <w:rFonts w:cs="Calibri"/>
          <w:color w:val="000000"/>
          <w:sz w:val="20"/>
          <w:szCs w:val="22"/>
        </w:rPr>
        <w:t>GHT PLAINE DE France</w:t>
      </w:r>
    </w:p>
    <w:p>
      <w:pPr>
        <w:jc w:val="right"/>
        <w:rPr>
          <w:rFonts w:cs="Calibri"/>
          <w:color w:val="000000"/>
          <w:sz w:val="20"/>
          <w:szCs w:val="22"/>
        </w:rPr>
      </w:pPr>
    </w:p>
    <w:p>
      <w:pPr>
        <w:jc w:val="right"/>
        <w:rPr>
          <w:rFonts w:cs="Calibri"/>
          <w:color w:val="000000"/>
          <w:sz w:val="20"/>
          <w:szCs w:val="22"/>
        </w:rPr>
      </w:pPr>
    </w:p>
    <w:sectPr>
      <w:footerReference w:type="default" r:id="rId15"/>
      <w:headerReference w:type="first" r:id="rId16"/>
      <w:footerReference w:type="first" r:id="rId17"/>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Century Gothic"/>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4"/>
        <w:szCs w:val="16"/>
      </w:rPr>
    </w:pPr>
    <w:sdt>
      <w:sdtPr>
        <w:rPr>
          <w:rFonts w:asciiTheme="minorHAnsi" w:hAnsiTheme="minorHAnsi" w:cstheme="minorHAnsi"/>
          <w:sz w:val="8"/>
          <w:szCs w:val="16"/>
        </w:rPr>
        <w:id w:val="-994563573"/>
        <w:docPartObj>
          <w:docPartGallery w:val="Page Numbers (Bottom of Page)"/>
          <w:docPartUnique/>
        </w:docPartObj>
      </w:sdtPr>
      <w:sdtEndPr>
        <w:rPr>
          <w:sz w:val="14"/>
        </w:rPr>
      </w:sdtEndPr>
      <w:sdtContent>
        <w:sdt>
          <w:sdtPr>
            <w:rPr>
              <w:rFonts w:asciiTheme="minorHAnsi" w:hAnsiTheme="minorHAnsi" w:cstheme="minorHAnsi"/>
              <w:sz w:val="14"/>
              <w:szCs w:val="16"/>
            </w:rPr>
            <w:id w:val="916440288"/>
            <w:docPartObj>
              <w:docPartGallery w:val="Page Numbers (Top of Page)"/>
              <w:docPartUnique/>
            </w:docPartObj>
          </w:sdtPr>
          <w:sdtContent>
            <w:r>
              <w:rPr>
                <w:rFonts w:asciiTheme="minorHAnsi" w:hAnsiTheme="minorHAnsi" w:cstheme="minorHAnsi"/>
                <w:sz w:val="14"/>
                <w:szCs w:val="16"/>
              </w:rPr>
              <w:t xml:space="preserve"> </w:t>
            </w:r>
            <w:r>
              <w:rPr>
                <w:rFonts w:asciiTheme="minorHAnsi" w:hAnsiTheme="minorHAnsi" w:cstheme="minorHAnsi"/>
                <w:sz w:val="16"/>
                <w:szCs w:val="16"/>
              </w:rPr>
              <w:t>Carte Carburant et prestations associées du GHT Plaine de France</w:t>
            </w:r>
            <w:r>
              <w:rPr>
                <w:rFonts w:asciiTheme="minorHAnsi" w:hAnsiTheme="minorHAnsi" w:cstheme="minorHAnsi"/>
                <w:sz w:val="14"/>
                <w:szCs w:val="16"/>
              </w:rPr>
              <w:tab/>
            </w:r>
            <w:r>
              <w:rPr>
                <w:rFonts w:asciiTheme="minorHAnsi" w:hAnsiTheme="minorHAnsi" w:cstheme="minorHAnsi"/>
                <w:sz w:val="14"/>
                <w:szCs w:val="16"/>
              </w:rPr>
              <w:tab/>
              <w:t xml:space="preserve">Page </w:t>
            </w:r>
            <w:r>
              <w:rPr>
                <w:rFonts w:asciiTheme="minorHAnsi" w:hAnsiTheme="minorHAnsi" w:cstheme="minorHAnsi"/>
                <w:b/>
                <w:bCs/>
                <w:sz w:val="14"/>
                <w:szCs w:val="16"/>
              </w:rPr>
              <w:fldChar w:fldCharType="begin"/>
            </w:r>
            <w:r>
              <w:rPr>
                <w:rFonts w:asciiTheme="minorHAnsi" w:hAnsiTheme="minorHAnsi" w:cstheme="minorHAnsi"/>
                <w:b/>
                <w:bCs/>
                <w:sz w:val="14"/>
                <w:szCs w:val="16"/>
              </w:rPr>
              <w:instrText>PAGE</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r>
              <w:rPr>
                <w:rFonts w:asciiTheme="minorHAnsi" w:hAnsiTheme="minorHAnsi" w:cstheme="minorHAnsi"/>
                <w:sz w:val="14"/>
                <w:szCs w:val="16"/>
              </w:rPr>
              <w:t xml:space="preserve"> sur </w:t>
            </w:r>
            <w:r>
              <w:rPr>
                <w:rFonts w:asciiTheme="minorHAnsi" w:hAnsiTheme="minorHAnsi" w:cstheme="minorHAnsi"/>
                <w:b/>
                <w:bCs/>
                <w:sz w:val="14"/>
                <w:szCs w:val="16"/>
              </w:rPr>
              <w:fldChar w:fldCharType="begin"/>
            </w:r>
            <w:r>
              <w:rPr>
                <w:rFonts w:asciiTheme="minorHAnsi" w:hAnsiTheme="minorHAnsi" w:cstheme="minorHAnsi"/>
                <w:b/>
                <w:bCs/>
                <w:sz w:val="14"/>
                <w:szCs w:val="16"/>
              </w:rPr>
              <w:instrText>NUMPAGES</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Bidi"/>
        <w:sz w:val="16"/>
        <w:szCs w:val="16"/>
      </w:rPr>
      <w:id w:val="967791380"/>
      <w:docPartObj>
        <w:docPartGallery w:val="Page Numbers (Bottom of Page)"/>
        <w:docPartUnique/>
      </w:docPartObj>
    </w:sdtPr>
    <w:sdtContent>
      <w:sdt>
        <w:sdtPr>
          <w:rPr>
            <w:rFonts w:asciiTheme="minorHAnsi" w:hAnsiTheme="minorHAnsi" w:cstheme="minorBid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5pt;height:129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3BF400D"/>
    <w:multiLevelType w:val="multilevel"/>
    <w:tmpl w:val="E6D4DECC"/>
    <w:lvl w:ilvl="0">
      <w:start w:val="1"/>
      <w:numFmt w:val="decimal"/>
      <w:lvlText w:val="Article %1"/>
      <w:lvlJc w:val="left"/>
      <w:pPr>
        <w:ind w:left="1495" w:hanging="360"/>
      </w:pPr>
      <w:rPr>
        <w:rFonts w:ascii="Calibri" w:hAnsi="Calibri" w:hint="default"/>
        <w:b/>
        <w:i w:val="0"/>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5"/>
  </w:num>
  <w:num w:numId="4">
    <w:abstractNumId w:val="24"/>
  </w:num>
  <w:num w:numId="5">
    <w:abstractNumId w:val="27"/>
  </w:num>
  <w:num w:numId="6">
    <w:abstractNumId w:val="17"/>
  </w:num>
  <w:num w:numId="7">
    <w:abstractNumId w:val="20"/>
  </w:num>
  <w:num w:numId="8">
    <w:abstractNumId w:val="23"/>
  </w:num>
  <w:num w:numId="9">
    <w:abstractNumId w:val="19"/>
  </w:num>
  <w:num w:numId="10">
    <w:abstractNumId w:val="5"/>
  </w:num>
  <w:num w:numId="11">
    <w:abstractNumId w:val="16"/>
  </w:num>
  <w:num w:numId="12">
    <w:abstractNumId w:val="28"/>
  </w:num>
  <w:num w:numId="13">
    <w:abstractNumId w:val="22"/>
  </w:num>
  <w:num w:numId="14">
    <w:abstractNumId w:val="6"/>
  </w:num>
  <w:num w:numId="15">
    <w:abstractNumId w:val="11"/>
  </w:num>
  <w:num w:numId="16">
    <w:abstractNumId w:val="26"/>
  </w:num>
  <w:num w:numId="17">
    <w:abstractNumId w:val="25"/>
  </w:num>
  <w:num w:numId="18">
    <w:abstractNumId w:val="14"/>
  </w:num>
  <w:num w:numId="19">
    <w:abstractNumId w:val="10"/>
  </w:num>
  <w:num w:numId="20">
    <w:abstractNumId w:val="8"/>
  </w:num>
  <w:num w:numId="21">
    <w:abstractNumId w:val="13"/>
  </w:num>
  <w:num w:numId="22">
    <w:abstractNumId w:val="9"/>
  </w:num>
  <w:num w:numId="23">
    <w:abstractNumId w:val="21"/>
  </w:num>
  <w:num w:numId="24">
    <w:abstractNumId w:val="12"/>
  </w:num>
  <w:num w:numId="25">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spacing w:before="240" w:after="240"/>
      <w:ind w:left="0"/>
      <w:outlineLvl w:val="0"/>
    </w:pPr>
    <w:rPr>
      <w:rFonts w:eastAsiaTheme="minorHAnsi"/>
      <w:b/>
      <w:bCs/>
      <w:caps/>
      <w:kern w:val="32"/>
      <w:szCs w:val="32"/>
    </w:rPr>
  </w:style>
  <w:style w:type="paragraph" w:styleId="Titre2">
    <w:name w:val="heading 2"/>
    <w:basedOn w:val="Mtexte1"/>
    <w:next w:val="Titre3"/>
    <w:link w:val="Titre2Car"/>
    <w:uiPriority w:val="9"/>
    <w:qFormat/>
    <w:locked/>
    <w:pPr>
      <w:spacing w:before="240" w:after="120"/>
      <w:ind w:left="0"/>
      <w:outlineLvl w:val="1"/>
    </w:pPr>
    <w:rPr>
      <w:b/>
    </w:rPr>
  </w:style>
  <w:style w:type="paragraph" w:styleId="Titre3">
    <w:name w:val="heading 3"/>
    <w:basedOn w:val="Normal"/>
    <w:next w:val="Normal"/>
    <w:link w:val="Titre3Car"/>
    <w:uiPriority w:val="9"/>
    <w:qFormat/>
    <w:locked/>
    <w:pPr>
      <w:keepNext/>
      <w:spacing w:before="240" w:after="60"/>
      <w:ind w:left="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basedOn w:val="Normal"/>
    <w:uiPriority w:val="34"/>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9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uiPriority w:val="22"/>
    <w:qFormat/>
    <w:locked/>
    <w:rPr>
      <w:b/>
      <w:bCs/>
    </w:rPr>
  </w:style>
  <w:style w:type="character" w:styleId="Rfrencelgre">
    <w:name w:val="Subtle Reference"/>
    <w:basedOn w:val="Policepardfaut"/>
    <w:uiPriority w:val="31"/>
    <w:qFormat/>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040472203">
      <w:bodyDiv w:val="1"/>
      <w:marLeft w:val="0"/>
      <w:marRight w:val="0"/>
      <w:marTop w:val="0"/>
      <w:marBottom w:val="0"/>
      <w:divBdr>
        <w:top w:val="none" w:sz="0" w:space="0" w:color="auto"/>
        <w:left w:val="none" w:sz="0" w:space="0" w:color="auto"/>
        <w:bottom w:val="none" w:sz="0" w:space="0" w:color="auto"/>
        <w:right w:val="none" w:sz="0" w:space="0" w:color="auto"/>
      </w:divBdr>
    </w:div>
    <w:div w:id="1264604344">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rlz=1C1GCEU_frFR913FR913&amp;q=centre+hospitalier+de+saint-denis+t%C3%A9l%C3%A9phone&amp;ludocid=16980786402510924951&amp;sa=X&amp;ved=2ahUKEwjS-L6HhdnrAhVnA2MBHf0iAj8Q6BMwE3oECBgQDw"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91999f-73c6-4a1f-ab89-51cb4fd3c239">
      <Terms xmlns="http://schemas.microsoft.com/office/infopath/2007/PartnerControls"/>
    </lcf76f155ced4ddcb4097134ff3c332f>
    <TaxCatchAll xmlns="f15aae98-6294-4f96-bdcc-7b167cda7c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80D626A28C384B9129441D19F39C77" ma:contentTypeVersion="16" ma:contentTypeDescription="Crée un document." ma:contentTypeScope="" ma:versionID="24a0522ec81d56015aa55032559c3d5a">
  <xsd:schema xmlns:xsd="http://www.w3.org/2001/XMLSchema" xmlns:xs="http://www.w3.org/2001/XMLSchema" xmlns:p="http://schemas.microsoft.com/office/2006/metadata/properties" xmlns:ns2="c791999f-73c6-4a1f-ab89-51cb4fd3c239" xmlns:ns3="f15aae98-6294-4f96-bdcc-7b167cda7c86" targetNamespace="http://schemas.microsoft.com/office/2006/metadata/properties" ma:root="true" ma:fieldsID="5c44833b4a09af76df493aec30b1f469" ns2:_="" ns3:_="">
    <xsd:import namespace="c791999f-73c6-4a1f-ab89-51cb4fd3c239"/>
    <xsd:import namespace="f15aae98-6294-4f96-bdcc-7b167cda7c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1999f-73c6-4a1f-ab89-51cb4fd3c2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5aae98-6294-4f96-bdcc-7b167cda7c8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387abea-ce6d-4a10-a844-8b5fdfeb0c09}" ma:internalName="TaxCatchAll" ma:showField="CatchAllData" ma:web="f15aae98-6294-4f96-bdcc-7b167cda7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AA421-61D6-43D3-9806-5CDDD7412EF2}">
  <ds:schemaRefs>
    <ds:schemaRef ds:uri="http://purl.org/dc/dcmitype/"/>
    <ds:schemaRef ds:uri="f15aae98-6294-4f96-bdcc-7b167cda7c86"/>
    <ds:schemaRef ds:uri="http://schemas.openxmlformats.org/package/2006/metadata/core-properties"/>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c791999f-73c6-4a1f-ab89-51cb4fd3c239"/>
    <ds:schemaRef ds:uri="http://schemas.microsoft.com/office/2006/metadata/properties"/>
  </ds:schemaRefs>
</ds:datastoreItem>
</file>

<file path=customXml/itemProps2.xml><?xml version="1.0" encoding="utf-8"?>
<ds:datastoreItem xmlns:ds="http://schemas.openxmlformats.org/officeDocument/2006/customXml" ds:itemID="{19F23E9B-F733-4D7A-BBAB-6C4D53F70DBE}">
  <ds:schemaRefs>
    <ds:schemaRef ds:uri="http://schemas.microsoft.com/sharepoint/v3/contenttype/forms"/>
  </ds:schemaRefs>
</ds:datastoreItem>
</file>

<file path=customXml/itemProps3.xml><?xml version="1.0" encoding="utf-8"?>
<ds:datastoreItem xmlns:ds="http://schemas.openxmlformats.org/officeDocument/2006/customXml" ds:itemID="{ADA2C664-FA5A-46BF-A7DC-E647B0EB2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1999f-73c6-4a1f-ab89-51cb4fd3c239"/>
    <ds:schemaRef ds:uri="f15aae98-6294-4f96-bdcc-7b167cda7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7A1052-EAC2-4382-903C-0099F966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1147</Words>
  <Characters>7541</Characters>
  <Application>Microsoft Office Word</Application>
  <DocSecurity>0</DocSecurity>
  <Lines>62</Lines>
  <Paragraphs>17</Paragraphs>
  <ScaleCrop>false</ScaleCrop>
  <Company>CHLMLV</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Johanna DE CASTRO</cp:lastModifiedBy>
  <cp:revision>4</cp:revision>
  <cp:lastPrinted>2020-09-29T16:24:00Z</cp:lastPrinted>
  <dcterms:created xsi:type="dcterms:W3CDTF">2022-02-10T09:38:00Z</dcterms:created>
  <dcterms:modified xsi:type="dcterms:W3CDTF">2025-07-09T14:12:00Z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0x0101005780D626A28C384B9129441D19F39C77</vt:lpwstr>
  </property>
  <property fmtid="{D5CDD505-2E9C-101B-9397-08002B2CF9AE}" pid="3" name="MediaServiceImageTags">
    <vt:lpwstr/>
  </property>
</Properties>
</file>